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240" w:after="240"/>
        <w:ind w:firstLine="0" w:left="0" w:right="0"/>
        <w:outlineLvl w:val="1"/>
        <w:rPr>
          <w:b w:val="1"/>
          <w:sz w:val="36"/>
        </w:rPr>
      </w:pPr>
      <w:bookmarkStart w:id="0" w:name="_dx_frag_StartFragment"/>
      <w:bookmarkEnd w:id="0"/>
      <w:bookmarkStart w:id="1" w:name="_dx_frag_StartFragment"/>
      <w:bookmarkEnd w:id="1"/>
      <w:bookmarkStart w:id="2" w:name="_dx_frag_EndFragment"/>
      <w:bookmarkEnd w:id="2"/>
      <w:r>
        <w:rPr>
          <w:b w:val="1"/>
          <w:bCs w:val="1"/>
          <w:sz w:val="36"/>
          <w:szCs w:val="36"/>
        </w:rPr>
        <w:t xml:space="preserve">Estratégia de Realização do </w:t>
      </w:r>
      <w:r>
        <w:rPr>
          <w:b w:val="1"/>
          <w:bCs w:val="1"/>
          <w:sz w:val="36"/>
          <w:szCs w:val="36"/>
          <w:rtl w:val="0"/>
          <w:lang w:val="pt-BR" w:bidi="pt-BR" w:eastAsia="pt-BR"/>
        </w:rPr>
        <w:t>-</w:t>
      </w:r>
      <w:r>
        <w:rPr>
          <w:b w:val="1"/>
          <w:bCs w:val="1"/>
          <w:sz w:val="36"/>
          <w:szCs w:val="36"/>
        </w:rPr>
        <w:t xml:space="preserve"> Free Battle Live 4.0</w:t>
      </w:r>
    </w:p>
    <w:p>
      <w:pPr>
        <w:spacing w:before="240" w:after="240"/>
        <w:ind w:firstLine="0" w:left="0" w:right="0"/>
      </w:pPr>
      <w:r>
        <w:t>A realização do Free Battle Live 4.0 será organizada por meio de planejamento prévio, contemplando etapas de inscrição, participação e execução das atividades.</w:t>
      </w:r>
    </w:p>
    <w:p>
      <w:pPr>
        <w:spacing w:before="240" w:after="240"/>
        <w:ind w:firstLine="0" w:left="0" w:right="0"/>
      </w:pPr>
      <w:r>
        <w:rPr>
          <w:b w:val="1"/>
          <w:bCs w:val="1"/>
        </w:rPr>
        <w:t>Período e Local de Inscrição</w:t>
      </w:r>
      <w:r>
        <w:br w:type="textWrapping"/>
      </w:r>
      <w:r>
        <w:t>As inscrições serão gratuitas e realizadas de forma online, com ampla divulgação nas redes sociais do projeto. Não haverá limite prévio de inscritos, garantindo acesso democrático aos participantes.</w:t>
      </w:r>
    </w:p>
    <w:p>
      <w:pPr>
        <w:spacing w:before="240" w:after="240"/>
        <w:ind w:firstLine="0" w:left="0" w:right="0"/>
      </w:pPr>
      <w:r>
        <w:rPr>
          <w:b w:val="1"/>
          <w:bCs w:val="1"/>
        </w:rPr>
        <w:t>Estratégia de Seleção dos Participantes</w:t>
      </w:r>
      <w:r>
        <w:br w:type="textWrapping"/>
      </w:r>
      <w:r>
        <w:t xml:space="preserve">A participação será aberta a todos os interessados. Caso o número de inscritos ultrapasse a capacidade prevista para o campeonato, será realizada uma </w:t>
      </w:r>
      <w:r>
        <w:rPr>
          <w:b w:val="1"/>
          <w:bCs w:val="1"/>
        </w:rPr>
        <w:t>pré-seletiva no dia do evento</w:t>
      </w:r>
      <w:r>
        <w:t xml:space="preserve">, na qual serão definidos os participantes que avançarão para a fase principal. A etapa final contará com até </w:t>
      </w:r>
      <w:r>
        <w:rPr>
          <w:b w:val="1"/>
          <w:bCs w:val="1"/>
        </w:rPr>
        <w:t>32 participantes</w:t>
      </w:r>
      <w:r>
        <w:t>, que competirão em formato de batalhas eliminatórias.</w:t>
      </w:r>
    </w:p>
    <w:p>
      <w:pPr>
        <w:spacing w:before="240" w:after="240"/>
        <w:ind w:firstLine="0" w:left="0" w:right="0"/>
      </w:pPr>
      <w:r>
        <w:rPr>
          <w:b w:val="1"/>
          <w:bCs w:val="1"/>
        </w:rPr>
        <w:t>Seleção da Comissão Julgadora</w:t>
      </w:r>
      <w:r>
        <w:br w:type="textWrapping"/>
      </w:r>
      <w:r>
        <w:t xml:space="preserve">A comissão julgadora será composta por </w:t>
      </w:r>
      <w:r>
        <w:rPr>
          <w:b w:val="1"/>
          <w:bCs w:val="1"/>
        </w:rPr>
        <w:t>2 artistas convidados de destaque nacional</w:t>
      </w:r>
      <w:r>
        <w:t>, com reconhecida atuação na dança urbana, garantindo qualidade técnica e credibilidade ao processo.</w:t>
      </w:r>
    </w:p>
    <w:p>
      <w:pPr>
        <w:spacing w:before="240" w:after="240"/>
        <w:ind w:firstLine="0" w:left="0" w:right="0"/>
      </w:pPr>
      <w:r>
        <w:rPr>
          <w:b w:val="1"/>
          <w:bCs w:val="1"/>
        </w:rPr>
        <w:t>Programação das Atividades</w:t>
      </w:r>
      <w:r>
        <w:br w:type="textWrapping"/>
      </w:r>
      <w:r>
        <w:t>O evento será realizado ao longo de 3 dias consecutivos: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  <w:bCs w:val="1"/>
        </w:rPr>
        <w:t>Dia 1:</w:t>
      </w:r>
      <w:r>
        <w:t xml:space="preserve"> Workshop aberto ao público 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  <w:bCs w:val="1"/>
        </w:rPr>
        <w:t>Dia 2:</w:t>
      </w:r>
      <w:r>
        <w:t xml:space="preserve"> Campeonato de Free Step (com possível pré-seletiva) 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  <w:bCs w:val="1"/>
        </w:rPr>
        <w:t>Dia 3:</w:t>
      </w:r>
      <w:r>
        <w:t xml:space="preserve"> Workshop técnico em espaço fechado </w:t>
      </w:r>
    </w:p>
    <w:p>
      <w:r>
        <w:t>A proposta integra formação, difusão cultural e valorização artística, promovendo acesso gratuito e fortalecendo a cultura urbana.</w:t>
      </w:r>
      <w:bookmarkStart w:id="3" w:name="_dx_frag_EndFragment"/>
      <w:bookmarkEnd w:id="3"/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81AE0F8"/>
    <w:multiLevelType w:val="hybridMultilevel"/>
    <w:lvl w:ilvl="0" w:tplc="4816F5B4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52CEBB1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693F6E1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B60A742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3CA7952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788D816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4347E0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BEE18D7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DE6EF5E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API/25.2.3.0</Application>
  <AppVersion>25.2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2026-04-14T21:10:39Z</dcterms:created>
  <dcterms:modified xsi:type="dcterms:W3CDTF">2026-04-14T21:10:39Z</dcterms:modified>
  <cp:revision>2</cp:revision>
</cp:coreProperties>
</file>