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4C3F" w14:textId="77777777" w:rsidR="00CF4337" w:rsidRPr="00CF4337" w:rsidRDefault="00CF4337" w:rsidP="00CF4337">
      <w:pPr>
        <w:rPr>
          <w:b/>
          <w:bCs/>
        </w:rPr>
      </w:pPr>
      <w:r w:rsidRPr="00CF4337">
        <w:rPr>
          <w:b/>
          <w:bCs/>
        </w:rPr>
        <w:t>DESCRIÇÃO DO ESPAÇO DE REALIZAÇÃO DO EVENTO</w:t>
      </w:r>
    </w:p>
    <w:p w14:paraId="1BEFED06" w14:textId="77777777" w:rsidR="00CF4337" w:rsidRPr="00CF4337" w:rsidRDefault="00CF4337" w:rsidP="00CF4337">
      <w:pPr>
        <w:rPr>
          <w:b/>
          <w:bCs/>
        </w:rPr>
      </w:pPr>
      <w:r w:rsidRPr="00CF4337">
        <w:rPr>
          <w:b/>
          <w:bCs/>
        </w:rPr>
        <w:t>1. Identificação do Local</w:t>
      </w:r>
    </w:p>
    <w:p w14:paraId="5E64B461" w14:textId="77777777" w:rsidR="00CF4337" w:rsidRPr="00CF4337" w:rsidRDefault="00CF4337" w:rsidP="00CF4337">
      <w:r w:rsidRPr="00CF4337">
        <w:rPr>
          <w:b/>
          <w:bCs/>
        </w:rPr>
        <w:t>Espaço:</w:t>
      </w:r>
      <w:r w:rsidRPr="00CF4337">
        <w:t xml:space="preserve"> Praça Gonçalves Dias</w:t>
      </w:r>
      <w:r w:rsidRPr="00CF4337">
        <w:br/>
      </w:r>
      <w:r w:rsidRPr="00CF4337">
        <w:rPr>
          <w:b/>
          <w:bCs/>
        </w:rPr>
        <w:t>Município:</w:t>
      </w:r>
      <w:r w:rsidRPr="00CF4337">
        <w:t xml:space="preserve"> Alto Alegre – Roraima</w:t>
      </w:r>
      <w:r w:rsidRPr="00CF4337">
        <w:br/>
      </w:r>
      <w:r w:rsidRPr="00CF4337">
        <w:rPr>
          <w:b/>
          <w:bCs/>
        </w:rPr>
        <w:t>Tipo:</w:t>
      </w:r>
      <w:r w:rsidRPr="00CF4337">
        <w:t xml:space="preserve"> Espaço público aberto</w:t>
      </w:r>
    </w:p>
    <w:p w14:paraId="5868C5BA" w14:textId="3F9B0576" w:rsidR="00CF4337" w:rsidRPr="00CF4337" w:rsidRDefault="00CF4337" w:rsidP="00CF4337"/>
    <w:p w14:paraId="46765E44" w14:textId="77777777" w:rsidR="00CF4337" w:rsidRPr="00CF4337" w:rsidRDefault="00CF4337" w:rsidP="00CF4337">
      <w:pPr>
        <w:rPr>
          <w:b/>
          <w:bCs/>
        </w:rPr>
      </w:pPr>
      <w:r w:rsidRPr="00CF4337">
        <w:rPr>
          <w:b/>
          <w:bCs/>
        </w:rPr>
        <w:t>2. Caracterização do Espaço</w:t>
      </w:r>
    </w:p>
    <w:p w14:paraId="460B2D8C" w14:textId="77777777" w:rsidR="00CF4337" w:rsidRPr="00CF4337" w:rsidRDefault="00CF4337" w:rsidP="00CF4337">
      <w:r w:rsidRPr="00CF4337">
        <w:t>A Praça Gonçalves Dias está localizada na região central do município de Alto Alegre/RR, configurando-se como o principal espaço público de convivência social e realização de eventos culturais da cidade.</w:t>
      </w:r>
    </w:p>
    <w:p w14:paraId="35DF1B58" w14:textId="77777777" w:rsidR="00CF4337" w:rsidRPr="00CF4337" w:rsidRDefault="00CF4337" w:rsidP="00CF4337">
      <w:r w:rsidRPr="00CF4337">
        <w:t>Trata-se de uma área ampla, de fácil acesso, com fluxo contínuo de pessoas, sendo tradicionalmente utilizada para atividades institucionais, festividades populares, ações governamentais e eventos de grande porte.</w:t>
      </w:r>
    </w:p>
    <w:p w14:paraId="4B28BD62" w14:textId="77777777" w:rsidR="00CF4337" w:rsidRPr="00CF4337" w:rsidRDefault="00CF4337" w:rsidP="00CF4337">
      <w:r w:rsidRPr="00CF4337">
        <w:t>O espaço apresenta características adequadas para a realização de eventos culturais ao ar livre, permitindo a instalação de estruturas temporárias como palco, sistema de sonorização, iluminação, tendas e áreas de apoio.</w:t>
      </w:r>
    </w:p>
    <w:p w14:paraId="74F63E34" w14:textId="0ECF3E70" w:rsidR="00CF4337" w:rsidRPr="00CF4337" w:rsidRDefault="00CF4337" w:rsidP="00CF4337"/>
    <w:p w14:paraId="25BD366C" w14:textId="77777777" w:rsidR="00CF4337" w:rsidRPr="00CF4337" w:rsidRDefault="00CF4337" w:rsidP="00CF4337">
      <w:pPr>
        <w:rPr>
          <w:b/>
          <w:bCs/>
        </w:rPr>
      </w:pPr>
      <w:r w:rsidRPr="00CF4337">
        <w:rPr>
          <w:b/>
          <w:bCs/>
        </w:rPr>
        <w:t>3. Justificativa da Escolha do Local</w:t>
      </w:r>
    </w:p>
    <w:p w14:paraId="66DD8581" w14:textId="77777777" w:rsidR="00CF4337" w:rsidRPr="00CF4337" w:rsidRDefault="00CF4337" w:rsidP="00CF4337">
      <w:r w:rsidRPr="00CF4337">
        <w:t xml:space="preserve">A escolha da Praça Gonçalves Dias para a realização do </w:t>
      </w:r>
      <w:r w:rsidRPr="00CF4337">
        <w:rPr>
          <w:i/>
          <w:iCs/>
        </w:rPr>
        <w:t>Forró Folia 2026</w:t>
      </w:r>
      <w:r w:rsidRPr="00CF4337">
        <w:t xml:space="preserve"> se justifica pelos seguintes aspectos:</w:t>
      </w:r>
    </w:p>
    <w:p w14:paraId="5B578F83" w14:textId="77777777" w:rsidR="00CF4337" w:rsidRPr="00CF4337" w:rsidRDefault="00CF4337" w:rsidP="00CF4337">
      <w:pPr>
        <w:numPr>
          <w:ilvl w:val="0"/>
          <w:numId w:val="1"/>
        </w:numPr>
      </w:pPr>
      <w:r w:rsidRPr="00CF4337">
        <w:rPr>
          <w:b/>
          <w:bCs/>
        </w:rPr>
        <w:t>Centralidade urbana</w:t>
      </w:r>
      <w:r w:rsidRPr="00CF4337">
        <w:t xml:space="preserve">, facilitando o acesso da população </w:t>
      </w:r>
    </w:p>
    <w:p w14:paraId="492972C6" w14:textId="77777777" w:rsidR="00CF4337" w:rsidRPr="00CF4337" w:rsidRDefault="00CF4337" w:rsidP="00CF4337">
      <w:pPr>
        <w:numPr>
          <w:ilvl w:val="0"/>
          <w:numId w:val="1"/>
        </w:numPr>
      </w:pPr>
      <w:r w:rsidRPr="00CF4337">
        <w:rPr>
          <w:b/>
          <w:bCs/>
        </w:rPr>
        <w:t>Reconhecimento como espaço cultural do município</w:t>
      </w:r>
      <w:r w:rsidRPr="00CF4337">
        <w:t xml:space="preserve"> </w:t>
      </w:r>
    </w:p>
    <w:p w14:paraId="5624FC21" w14:textId="77777777" w:rsidR="00CF4337" w:rsidRPr="00CF4337" w:rsidRDefault="00CF4337" w:rsidP="00CF4337">
      <w:pPr>
        <w:numPr>
          <w:ilvl w:val="0"/>
          <w:numId w:val="1"/>
        </w:numPr>
      </w:pPr>
      <w:r w:rsidRPr="00CF4337">
        <w:rPr>
          <w:b/>
          <w:bCs/>
        </w:rPr>
        <w:t>Capacidade de receber grande público</w:t>
      </w:r>
      <w:r w:rsidRPr="00CF4337">
        <w:t xml:space="preserve"> </w:t>
      </w:r>
    </w:p>
    <w:p w14:paraId="63E974E6" w14:textId="77777777" w:rsidR="00CF4337" w:rsidRPr="00CF4337" w:rsidRDefault="00CF4337" w:rsidP="00CF4337">
      <w:pPr>
        <w:numPr>
          <w:ilvl w:val="0"/>
          <w:numId w:val="1"/>
        </w:numPr>
      </w:pPr>
      <w:r w:rsidRPr="00CF4337">
        <w:rPr>
          <w:b/>
          <w:bCs/>
        </w:rPr>
        <w:t>Histórico de realização de eventos públicos</w:t>
      </w:r>
      <w:r w:rsidRPr="00CF4337">
        <w:t xml:space="preserve"> </w:t>
      </w:r>
    </w:p>
    <w:p w14:paraId="0E367F83" w14:textId="77777777" w:rsidR="00CF4337" w:rsidRPr="00CF4337" w:rsidRDefault="00CF4337" w:rsidP="00CF4337">
      <w:pPr>
        <w:numPr>
          <w:ilvl w:val="0"/>
          <w:numId w:val="1"/>
        </w:numPr>
      </w:pPr>
      <w:r w:rsidRPr="00CF4337">
        <w:rPr>
          <w:b/>
          <w:bCs/>
        </w:rPr>
        <w:t>Acesso democrático e gratuito à população</w:t>
      </w:r>
      <w:r w:rsidRPr="00CF4337">
        <w:t xml:space="preserve"> </w:t>
      </w:r>
    </w:p>
    <w:p w14:paraId="5BC683E7" w14:textId="77777777" w:rsidR="00CF4337" w:rsidRPr="00CF4337" w:rsidRDefault="00CF4337" w:rsidP="00CF4337">
      <w:r w:rsidRPr="00CF4337">
        <w:t>Além disso, o local favorece a integração comunitária e a valorização da cultura regional, sendo estratégico para a promoção de eventos de grande alcance social.</w:t>
      </w:r>
    </w:p>
    <w:p w14:paraId="69BF2169" w14:textId="4F8A7C4C" w:rsidR="00CF4337" w:rsidRPr="00CF4337" w:rsidRDefault="00CF4337" w:rsidP="00CF4337"/>
    <w:p w14:paraId="6471B9F2" w14:textId="77777777" w:rsidR="00CF4337" w:rsidRPr="00CF4337" w:rsidRDefault="00CF4337" w:rsidP="00CF4337">
      <w:pPr>
        <w:rPr>
          <w:b/>
          <w:bCs/>
        </w:rPr>
      </w:pPr>
      <w:r w:rsidRPr="00CF4337">
        <w:rPr>
          <w:b/>
          <w:bCs/>
        </w:rPr>
        <w:t>4. Capacidade e Público Estimado</w:t>
      </w:r>
    </w:p>
    <w:p w14:paraId="79F75BF7" w14:textId="77777777" w:rsidR="00CF4337" w:rsidRPr="00CF4337" w:rsidRDefault="00CF4337" w:rsidP="00CF4337">
      <w:pPr>
        <w:numPr>
          <w:ilvl w:val="0"/>
          <w:numId w:val="2"/>
        </w:numPr>
      </w:pPr>
      <w:r w:rsidRPr="00CF4337">
        <w:rPr>
          <w:b/>
          <w:bCs/>
        </w:rPr>
        <w:t>Capacidade estimada:</w:t>
      </w:r>
      <w:r w:rsidRPr="00CF4337">
        <w:t xml:space="preserve"> 3.000 a 5.000 pessoas (evento rotativo) </w:t>
      </w:r>
    </w:p>
    <w:p w14:paraId="219017E1" w14:textId="77777777" w:rsidR="00CF4337" w:rsidRPr="00CF4337" w:rsidRDefault="00CF4337" w:rsidP="00CF4337">
      <w:pPr>
        <w:numPr>
          <w:ilvl w:val="0"/>
          <w:numId w:val="2"/>
        </w:numPr>
      </w:pPr>
      <w:r w:rsidRPr="00CF4337">
        <w:rPr>
          <w:b/>
          <w:bCs/>
        </w:rPr>
        <w:t>Tipo de público:</w:t>
      </w:r>
      <w:r w:rsidRPr="00CF4337">
        <w:t xml:space="preserve"> livre (jovens, adultos, famílias e idosos) </w:t>
      </w:r>
    </w:p>
    <w:p w14:paraId="2FF0E409" w14:textId="77777777" w:rsidR="00CF4337" w:rsidRPr="00CF4337" w:rsidRDefault="00CF4337" w:rsidP="00CF4337">
      <w:pPr>
        <w:numPr>
          <w:ilvl w:val="0"/>
          <w:numId w:val="2"/>
        </w:numPr>
      </w:pPr>
      <w:r w:rsidRPr="00CF4337">
        <w:rPr>
          <w:b/>
          <w:bCs/>
        </w:rPr>
        <w:lastRenderedPageBreak/>
        <w:t>Acesso:</w:t>
      </w:r>
      <w:r w:rsidRPr="00CF4337">
        <w:t xml:space="preserve"> gratuito </w:t>
      </w:r>
    </w:p>
    <w:p w14:paraId="47690A2E" w14:textId="77777777" w:rsidR="00CF4337" w:rsidRPr="00CF4337" w:rsidRDefault="00CF4337" w:rsidP="00CF4337">
      <w:r w:rsidRPr="00CF4337">
        <w:rPr>
          <w:i/>
          <w:iCs/>
        </w:rPr>
        <w:t>A estimativa considera eventos anteriores realizados no município e a dinâmica de circulação em espaços abertos.</w:t>
      </w:r>
    </w:p>
    <w:p w14:paraId="23B8698B" w14:textId="3116B780" w:rsidR="00CF4337" w:rsidRPr="00CF4337" w:rsidRDefault="00CF4337" w:rsidP="00CF4337"/>
    <w:p w14:paraId="74B5C35F" w14:textId="77777777" w:rsidR="00CF4337" w:rsidRPr="00CF4337" w:rsidRDefault="00CF4337" w:rsidP="00CF4337">
      <w:pPr>
        <w:rPr>
          <w:b/>
          <w:bCs/>
        </w:rPr>
      </w:pPr>
      <w:r w:rsidRPr="00CF4337">
        <w:rPr>
          <w:b/>
          <w:bCs/>
        </w:rPr>
        <w:t>5. Estrutura Prevista para o Evento</w:t>
      </w:r>
    </w:p>
    <w:p w14:paraId="7C151775" w14:textId="77777777" w:rsidR="00CF4337" w:rsidRPr="00CF4337" w:rsidRDefault="00CF4337" w:rsidP="00CF4337">
      <w:r w:rsidRPr="00CF4337">
        <w:t>Para a realização do evento, serão implantadas estruturas temporárias no espaço, incluindo:</w:t>
      </w:r>
    </w:p>
    <w:p w14:paraId="5031DEC3" w14:textId="77777777" w:rsidR="00CF4337" w:rsidRPr="00CF4337" w:rsidRDefault="00CF4337" w:rsidP="00CF4337">
      <w:pPr>
        <w:numPr>
          <w:ilvl w:val="0"/>
          <w:numId w:val="3"/>
        </w:numPr>
      </w:pPr>
      <w:r w:rsidRPr="00CF4337">
        <w:t xml:space="preserve">Palco principal com cobertura </w:t>
      </w:r>
    </w:p>
    <w:p w14:paraId="243BB10A" w14:textId="77777777" w:rsidR="00CF4337" w:rsidRPr="00CF4337" w:rsidRDefault="00CF4337" w:rsidP="00CF4337">
      <w:pPr>
        <w:numPr>
          <w:ilvl w:val="0"/>
          <w:numId w:val="3"/>
        </w:numPr>
      </w:pPr>
      <w:r w:rsidRPr="00CF4337">
        <w:t xml:space="preserve">Sistema de som profissional </w:t>
      </w:r>
    </w:p>
    <w:p w14:paraId="21038A14" w14:textId="77777777" w:rsidR="00CF4337" w:rsidRPr="00CF4337" w:rsidRDefault="00CF4337" w:rsidP="00CF4337">
      <w:pPr>
        <w:numPr>
          <w:ilvl w:val="0"/>
          <w:numId w:val="3"/>
        </w:numPr>
      </w:pPr>
      <w:r w:rsidRPr="00CF4337">
        <w:t xml:space="preserve">Iluminação cênica e de apoio </w:t>
      </w:r>
    </w:p>
    <w:p w14:paraId="1FD4D2A5" w14:textId="77777777" w:rsidR="00CF4337" w:rsidRPr="00CF4337" w:rsidRDefault="00CF4337" w:rsidP="00CF4337">
      <w:pPr>
        <w:numPr>
          <w:ilvl w:val="0"/>
          <w:numId w:val="3"/>
        </w:numPr>
      </w:pPr>
      <w:r w:rsidRPr="00CF4337">
        <w:t>Área técnica (</w:t>
      </w:r>
      <w:proofErr w:type="spellStart"/>
      <w:r w:rsidRPr="00CF4337">
        <w:t>backstage</w:t>
      </w:r>
      <w:proofErr w:type="spellEnd"/>
      <w:r w:rsidRPr="00CF4337">
        <w:t xml:space="preserve"> e camarins) </w:t>
      </w:r>
    </w:p>
    <w:p w14:paraId="42A1D251" w14:textId="77777777" w:rsidR="00CF4337" w:rsidRPr="00CF4337" w:rsidRDefault="00CF4337" w:rsidP="00CF4337">
      <w:pPr>
        <w:numPr>
          <w:ilvl w:val="0"/>
          <w:numId w:val="3"/>
        </w:numPr>
      </w:pPr>
      <w:r w:rsidRPr="00CF4337">
        <w:t xml:space="preserve">Área de alimentação (se aplicável) </w:t>
      </w:r>
    </w:p>
    <w:p w14:paraId="550E471D" w14:textId="77777777" w:rsidR="00CF4337" w:rsidRPr="00CF4337" w:rsidRDefault="00CF4337" w:rsidP="00CF4337">
      <w:pPr>
        <w:numPr>
          <w:ilvl w:val="0"/>
          <w:numId w:val="3"/>
        </w:numPr>
      </w:pPr>
      <w:r w:rsidRPr="00CF4337">
        <w:t xml:space="preserve">Banheiros químicos </w:t>
      </w:r>
    </w:p>
    <w:p w14:paraId="1FCB0DA3" w14:textId="77777777" w:rsidR="00CF4337" w:rsidRPr="00CF4337" w:rsidRDefault="00CF4337" w:rsidP="00CF4337">
      <w:pPr>
        <w:numPr>
          <w:ilvl w:val="0"/>
          <w:numId w:val="3"/>
        </w:numPr>
      </w:pPr>
      <w:r w:rsidRPr="00CF4337">
        <w:t xml:space="preserve">Espaço para equipes de segurança e saúde </w:t>
      </w:r>
    </w:p>
    <w:p w14:paraId="4BD6E17C" w14:textId="77777777" w:rsidR="00CF4337" w:rsidRPr="00CF4337" w:rsidRDefault="00CF4337" w:rsidP="00CF4337">
      <w:pPr>
        <w:numPr>
          <w:ilvl w:val="0"/>
          <w:numId w:val="3"/>
        </w:numPr>
      </w:pPr>
      <w:r w:rsidRPr="00CF4337">
        <w:t xml:space="preserve">Área de circulação e público </w:t>
      </w:r>
    </w:p>
    <w:p w14:paraId="0D951F87" w14:textId="47CA25BE" w:rsidR="00CF4337" w:rsidRPr="00CF4337" w:rsidRDefault="00CF4337" w:rsidP="00CF4337"/>
    <w:p w14:paraId="2CE72A7A" w14:textId="77777777" w:rsidR="00CF4337" w:rsidRPr="00CF4337" w:rsidRDefault="00CF4337" w:rsidP="00CF4337">
      <w:pPr>
        <w:rPr>
          <w:b/>
          <w:bCs/>
        </w:rPr>
      </w:pPr>
      <w:r w:rsidRPr="00CF4337">
        <w:rPr>
          <w:b/>
          <w:bCs/>
        </w:rPr>
        <w:t>6. Organização do Espaço (Layout Funcional)</w:t>
      </w:r>
    </w:p>
    <w:p w14:paraId="3B555925" w14:textId="77777777" w:rsidR="00CF4337" w:rsidRPr="00CF4337" w:rsidRDefault="00CF4337" w:rsidP="00CF4337">
      <w:r w:rsidRPr="00CF4337">
        <w:t>O espaço será organizado de forma a garantir segurança, mobilidade e conforto ao público:</w:t>
      </w:r>
    </w:p>
    <w:p w14:paraId="5449BD94" w14:textId="77777777" w:rsidR="00CF4337" w:rsidRPr="00CF4337" w:rsidRDefault="00CF4337" w:rsidP="00CF4337">
      <w:pPr>
        <w:numPr>
          <w:ilvl w:val="0"/>
          <w:numId w:val="4"/>
        </w:numPr>
      </w:pPr>
      <w:r w:rsidRPr="00CF4337">
        <w:rPr>
          <w:b/>
          <w:bCs/>
        </w:rPr>
        <w:t>Frente do palco:</w:t>
      </w:r>
      <w:r w:rsidRPr="00CF4337">
        <w:t xml:space="preserve"> área destinada ao público </w:t>
      </w:r>
    </w:p>
    <w:p w14:paraId="2BFAA824" w14:textId="77777777" w:rsidR="00CF4337" w:rsidRPr="00CF4337" w:rsidRDefault="00CF4337" w:rsidP="00CF4337">
      <w:pPr>
        <w:numPr>
          <w:ilvl w:val="0"/>
          <w:numId w:val="4"/>
        </w:numPr>
      </w:pPr>
      <w:r w:rsidRPr="00CF4337">
        <w:rPr>
          <w:b/>
          <w:bCs/>
        </w:rPr>
        <w:t>Laterais:</w:t>
      </w:r>
      <w:r w:rsidRPr="00CF4337">
        <w:t xml:space="preserve"> circulação e apoio técnico </w:t>
      </w:r>
    </w:p>
    <w:p w14:paraId="4A112A98" w14:textId="77777777" w:rsidR="00CF4337" w:rsidRPr="00CF4337" w:rsidRDefault="00CF4337" w:rsidP="00CF4337">
      <w:pPr>
        <w:numPr>
          <w:ilvl w:val="0"/>
          <w:numId w:val="4"/>
        </w:numPr>
      </w:pPr>
      <w:r w:rsidRPr="00CF4337">
        <w:rPr>
          <w:b/>
          <w:bCs/>
        </w:rPr>
        <w:t>Fundos:</w:t>
      </w:r>
      <w:r w:rsidRPr="00CF4337">
        <w:t xml:space="preserve"> serviços (alimentação, banheiros e apoio) </w:t>
      </w:r>
    </w:p>
    <w:p w14:paraId="0F9BE7EE" w14:textId="77777777" w:rsidR="00CF4337" w:rsidRPr="00CF4337" w:rsidRDefault="00CF4337" w:rsidP="00CF4337">
      <w:pPr>
        <w:numPr>
          <w:ilvl w:val="0"/>
          <w:numId w:val="4"/>
        </w:numPr>
      </w:pPr>
      <w:r w:rsidRPr="00CF4337">
        <w:rPr>
          <w:b/>
          <w:bCs/>
        </w:rPr>
        <w:t>Acessos:</w:t>
      </w:r>
      <w:r w:rsidRPr="00CF4337">
        <w:t xml:space="preserve"> entradas e saídas sinalizadas </w:t>
      </w:r>
    </w:p>
    <w:p w14:paraId="6B1D5FB6" w14:textId="258A5ACD" w:rsidR="00CF4337" w:rsidRPr="00CF4337" w:rsidRDefault="00CF4337" w:rsidP="00CF4337"/>
    <w:p w14:paraId="60EDC98B" w14:textId="77777777" w:rsidR="00CF4337" w:rsidRPr="00CF4337" w:rsidRDefault="00CF4337" w:rsidP="00CF4337">
      <w:pPr>
        <w:rPr>
          <w:b/>
          <w:bCs/>
        </w:rPr>
      </w:pPr>
      <w:r w:rsidRPr="00CF4337">
        <w:rPr>
          <w:b/>
          <w:bCs/>
        </w:rPr>
        <w:t>7. Acessibilidade</w:t>
      </w:r>
    </w:p>
    <w:p w14:paraId="1D59C03A" w14:textId="77777777" w:rsidR="00CF4337" w:rsidRPr="00CF4337" w:rsidRDefault="00CF4337" w:rsidP="00CF4337">
      <w:r w:rsidRPr="00CF4337">
        <w:t>O evento contará com medidas de acessibilidade:</w:t>
      </w:r>
    </w:p>
    <w:p w14:paraId="173025AC" w14:textId="77777777" w:rsidR="00CF4337" w:rsidRPr="00CF4337" w:rsidRDefault="00CF4337" w:rsidP="00CF4337">
      <w:pPr>
        <w:numPr>
          <w:ilvl w:val="0"/>
          <w:numId w:val="5"/>
        </w:numPr>
      </w:pPr>
      <w:r w:rsidRPr="00CF4337">
        <w:rPr>
          <w:b/>
          <w:bCs/>
        </w:rPr>
        <w:t>Acessibilidade física:</w:t>
      </w:r>
      <w:r w:rsidRPr="00CF4337">
        <w:t xml:space="preserve"> espaço plano e com circulação livre </w:t>
      </w:r>
    </w:p>
    <w:p w14:paraId="2D21FE98" w14:textId="77777777" w:rsidR="00CF4337" w:rsidRPr="00CF4337" w:rsidRDefault="00CF4337" w:rsidP="00CF4337">
      <w:pPr>
        <w:numPr>
          <w:ilvl w:val="0"/>
          <w:numId w:val="5"/>
        </w:numPr>
      </w:pPr>
      <w:r w:rsidRPr="00CF4337">
        <w:rPr>
          <w:b/>
          <w:bCs/>
        </w:rPr>
        <w:t>Acessibilidade comunicacional:</w:t>
      </w:r>
      <w:r w:rsidRPr="00CF4337">
        <w:t xml:space="preserve"> sinalização e apoio informativo </w:t>
      </w:r>
    </w:p>
    <w:p w14:paraId="0C30CF29" w14:textId="77777777" w:rsidR="00CF4337" w:rsidRPr="00CF4337" w:rsidRDefault="00CF4337" w:rsidP="00CF4337">
      <w:pPr>
        <w:numPr>
          <w:ilvl w:val="0"/>
          <w:numId w:val="5"/>
        </w:numPr>
      </w:pPr>
      <w:r w:rsidRPr="00CF4337">
        <w:rPr>
          <w:b/>
          <w:bCs/>
        </w:rPr>
        <w:t>Acessibilidade atitudinal:</w:t>
      </w:r>
      <w:r w:rsidRPr="00CF4337">
        <w:t xml:space="preserve"> equipe preparada para atendimento inclusivo </w:t>
      </w:r>
    </w:p>
    <w:p w14:paraId="48431788" w14:textId="77777777" w:rsidR="00CF4337" w:rsidRPr="00CF4337" w:rsidRDefault="00CF4337" w:rsidP="00CF4337">
      <w:pPr>
        <w:rPr>
          <w:b/>
          <w:bCs/>
        </w:rPr>
      </w:pPr>
      <w:r w:rsidRPr="00CF4337">
        <w:rPr>
          <w:b/>
          <w:bCs/>
        </w:rPr>
        <w:lastRenderedPageBreak/>
        <w:t>8. Segurança e Logística</w:t>
      </w:r>
    </w:p>
    <w:p w14:paraId="50EA8636" w14:textId="77777777" w:rsidR="00CF4337" w:rsidRPr="00CF4337" w:rsidRDefault="00CF4337" w:rsidP="00CF4337">
      <w:r w:rsidRPr="00CF4337">
        <w:t>Serão adotadas medidas em parceria com órgãos competentes:</w:t>
      </w:r>
    </w:p>
    <w:p w14:paraId="502B9C3C" w14:textId="77777777" w:rsidR="00CF4337" w:rsidRPr="00CF4337" w:rsidRDefault="00CF4337" w:rsidP="00CF4337">
      <w:pPr>
        <w:numPr>
          <w:ilvl w:val="0"/>
          <w:numId w:val="6"/>
        </w:numPr>
      </w:pPr>
      <w:r w:rsidRPr="00CF4337">
        <w:t xml:space="preserve">Controle de acesso e fluxo de público </w:t>
      </w:r>
    </w:p>
    <w:p w14:paraId="341582BD" w14:textId="77777777" w:rsidR="00CF4337" w:rsidRPr="00CF4337" w:rsidRDefault="00CF4337" w:rsidP="00CF4337">
      <w:pPr>
        <w:numPr>
          <w:ilvl w:val="0"/>
          <w:numId w:val="6"/>
        </w:numPr>
      </w:pPr>
      <w:r w:rsidRPr="00CF4337">
        <w:t xml:space="preserve">Presença de equipes de segurança </w:t>
      </w:r>
    </w:p>
    <w:p w14:paraId="38455770" w14:textId="77777777" w:rsidR="00CF4337" w:rsidRPr="00CF4337" w:rsidRDefault="00CF4337" w:rsidP="00CF4337">
      <w:pPr>
        <w:numPr>
          <w:ilvl w:val="0"/>
          <w:numId w:val="6"/>
        </w:numPr>
      </w:pPr>
      <w:r w:rsidRPr="00CF4337">
        <w:t xml:space="preserve">Apoio de serviços de saúde (primeiros socorros) </w:t>
      </w:r>
    </w:p>
    <w:p w14:paraId="5738482A" w14:textId="77777777" w:rsidR="00CF4337" w:rsidRPr="00CF4337" w:rsidRDefault="00CF4337" w:rsidP="00CF4337">
      <w:pPr>
        <w:numPr>
          <w:ilvl w:val="0"/>
          <w:numId w:val="6"/>
        </w:numPr>
      </w:pPr>
      <w:r w:rsidRPr="00CF4337">
        <w:t xml:space="preserve">Rotas de evacuação sinalizadas </w:t>
      </w:r>
    </w:p>
    <w:p w14:paraId="2535635A" w14:textId="5174032B" w:rsidR="00CF4337" w:rsidRPr="00CF4337" w:rsidRDefault="00CF4337" w:rsidP="00CF4337"/>
    <w:p w14:paraId="0C314359" w14:textId="77777777" w:rsidR="00CF4337" w:rsidRPr="00CF4337" w:rsidRDefault="00CF4337" w:rsidP="00CF4337">
      <w:pPr>
        <w:rPr>
          <w:b/>
          <w:bCs/>
        </w:rPr>
      </w:pPr>
      <w:r w:rsidRPr="00CF4337">
        <w:rPr>
          <w:b/>
          <w:bCs/>
        </w:rPr>
        <w:t>9. Considerações Finais</w:t>
      </w:r>
    </w:p>
    <w:p w14:paraId="58F16407" w14:textId="77777777" w:rsidR="00CF4337" w:rsidRPr="00CF4337" w:rsidRDefault="00CF4337" w:rsidP="00CF4337">
      <w:r w:rsidRPr="00CF4337">
        <w:t xml:space="preserve">A Praça Gonçalves Dias apresenta condições adequadas para sediar o </w:t>
      </w:r>
      <w:r w:rsidRPr="00CF4337">
        <w:rPr>
          <w:i/>
          <w:iCs/>
        </w:rPr>
        <w:t>Forró Folia 2026</w:t>
      </w:r>
      <w:r w:rsidRPr="00CF4337">
        <w:t>, reunindo características estruturais, localização estratégica e histórico de uso que garantem a viabilidade técnica e social do evento.</w:t>
      </w:r>
    </w:p>
    <w:p w14:paraId="541699E2" w14:textId="77777777" w:rsidR="00CF4337" w:rsidRDefault="00CF4337"/>
    <w:sectPr w:rsidR="00CF4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32E"/>
    <w:multiLevelType w:val="multilevel"/>
    <w:tmpl w:val="2C58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40085"/>
    <w:multiLevelType w:val="multilevel"/>
    <w:tmpl w:val="3750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10ED0"/>
    <w:multiLevelType w:val="multilevel"/>
    <w:tmpl w:val="DC2C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90E54"/>
    <w:multiLevelType w:val="multilevel"/>
    <w:tmpl w:val="DA0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942A3"/>
    <w:multiLevelType w:val="multilevel"/>
    <w:tmpl w:val="7526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2305B"/>
    <w:multiLevelType w:val="multilevel"/>
    <w:tmpl w:val="976C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196190">
    <w:abstractNumId w:val="4"/>
  </w:num>
  <w:num w:numId="2" w16cid:durableId="248465574">
    <w:abstractNumId w:val="0"/>
  </w:num>
  <w:num w:numId="3" w16cid:durableId="420950391">
    <w:abstractNumId w:val="2"/>
  </w:num>
  <w:num w:numId="4" w16cid:durableId="408893833">
    <w:abstractNumId w:val="5"/>
  </w:num>
  <w:num w:numId="5" w16cid:durableId="897281456">
    <w:abstractNumId w:val="1"/>
  </w:num>
  <w:num w:numId="6" w16cid:durableId="1984770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37"/>
    <w:rsid w:val="00286519"/>
    <w:rsid w:val="00C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BA22"/>
  <w15:chartTrackingRefBased/>
  <w15:docId w15:val="{E3631F71-E4BC-49EA-87EF-35137E27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4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4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4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4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4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4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4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4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4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4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4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4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43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433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43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43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43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43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4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4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4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4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4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43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43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43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4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433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4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SALETE GIACOMET</dc:creator>
  <cp:keywords/>
  <dc:description/>
  <cp:lastModifiedBy>SALETE GIACOMET</cp:lastModifiedBy>
  <cp:revision>1</cp:revision>
  <dcterms:created xsi:type="dcterms:W3CDTF">2026-04-19T22:25:00Z</dcterms:created>
  <dcterms:modified xsi:type="dcterms:W3CDTF">2026-04-19T22:26:00Z</dcterms:modified>
</cp:coreProperties>
</file>